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4BC83" w14:textId="2B80618E" w:rsidR="0006149C" w:rsidRPr="0006149C" w:rsidRDefault="0006149C" w:rsidP="0006149C">
      <w:pPr>
        <w:jc w:val="center"/>
        <w:rPr>
          <w:rFonts w:ascii="Sylfaen" w:hAnsi="Sylfaen"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ab/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ab/>
      </w:r>
    </w:p>
    <w:p w14:paraId="4730A8DC" w14:textId="282F1CF4" w:rsidR="0006149C" w:rsidRPr="0006149C" w:rsidRDefault="00C87D54" w:rsidP="0006149C">
      <w:pPr>
        <w:jc w:val="center"/>
        <w:rPr>
          <w:rFonts w:ascii="Sylfaen" w:hAnsi="Sylfaen"/>
          <w:b/>
          <w:i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 xml:space="preserve">ՄԵԾԱՄՈՐ </w:t>
      </w:r>
      <w:r w:rsidR="0006149C" w:rsidRPr="0006149C">
        <w:rPr>
          <w:rFonts w:ascii="Sylfaen" w:hAnsi="Sylfaen" w:cs="Sylfaen"/>
          <w:b/>
          <w:i/>
          <w:sz w:val="28"/>
          <w:szCs w:val="28"/>
          <w:lang w:val="ru-RU"/>
        </w:rPr>
        <w:t>Համայնք</w:t>
      </w:r>
      <w:r w:rsidR="0006149C" w:rsidRPr="0006149C">
        <w:rPr>
          <w:rFonts w:ascii="Sylfaen" w:hAnsi="Sylfaen"/>
          <w:b/>
          <w:i/>
          <w:sz w:val="28"/>
          <w:szCs w:val="28"/>
          <w:lang w:val="ru-RU"/>
        </w:rPr>
        <w:t xml:space="preserve"> (</w:t>
      </w:r>
      <w:r w:rsidR="00AC696F">
        <w:rPr>
          <w:rFonts w:ascii="Sylfaen" w:hAnsi="Sylfaen" w:cs="Sylfaen"/>
          <w:b/>
          <w:i/>
          <w:sz w:val="28"/>
          <w:szCs w:val="28"/>
          <w:lang w:val="hy-AM"/>
        </w:rPr>
        <w:t>20</w:t>
      </w:r>
      <w:r w:rsidR="00AC696F" w:rsidRPr="00067E79">
        <w:rPr>
          <w:rFonts w:ascii="Sylfaen" w:hAnsi="Sylfaen" w:cs="Sylfaen"/>
          <w:b/>
          <w:i/>
          <w:sz w:val="28"/>
          <w:szCs w:val="28"/>
          <w:lang w:val="ru-RU"/>
        </w:rPr>
        <w:t>22</w:t>
      </w:r>
      <w:r w:rsidR="0006149C" w:rsidRPr="0006149C">
        <w:rPr>
          <w:rFonts w:ascii="Sylfaen" w:hAnsi="Sylfaen" w:cs="Sylfaen"/>
          <w:b/>
          <w:i/>
          <w:sz w:val="28"/>
          <w:szCs w:val="28"/>
          <w:lang w:val="ru-RU"/>
        </w:rPr>
        <w:t xml:space="preserve">թ. </w:t>
      </w:r>
      <w:r w:rsidR="00861CBE">
        <w:rPr>
          <w:rFonts w:ascii="Sylfaen" w:hAnsi="Sylfaen" w:cs="Sylfaen"/>
          <w:b/>
          <w:i/>
          <w:sz w:val="28"/>
          <w:szCs w:val="28"/>
          <w:lang w:val="hy-AM"/>
        </w:rPr>
        <w:t>2-րդ</w:t>
      </w:r>
      <w:r w:rsidR="0006149C" w:rsidRPr="0006149C">
        <w:rPr>
          <w:rFonts w:ascii="Sylfaen" w:hAnsi="Sylfaen" w:cs="Sylfaen"/>
          <w:b/>
          <w:i/>
          <w:sz w:val="28"/>
          <w:szCs w:val="28"/>
          <w:lang w:val="ru-RU"/>
        </w:rPr>
        <w:t xml:space="preserve"> եռամսյակ</w:t>
      </w:r>
      <w:r w:rsidR="0006149C" w:rsidRPr="0006149C">
        <w:rPr>
          <w:rFonts w:ascii="Sylfaen" w:hAnsi="Sylfaen"/>
          <w:b/>
          <w:i/>
          <w:sz w:val="28"/>
          <w:szCs w:val="28"/>
          <w:lang w:val="ru-RU"/>
        </w:rPr>
        <w:t>)</w:t>
      </w:r>
    </w:p>
    <w:p w14:paraId="30CACD66" w14:textId="77777777"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1.Բնակավայրերի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 w:rsidRPr="0006149C">
        <w:rPr>
          <w:rFonts w:ascii="Sylfaen" w:hAnsi="Sylfaen" w:cs="Sylfaen"/>
          <w:sz w:val="28"/>
          <w:szCs w:val="28"/>
          <w:lang w:val="ru-RU"/>
        </w:rPr>
        <w:t>՝</w:t>
      </w:r>
      <w:r w:rsidRPr="0006149C">
        <w:rPr>
          <w:rFonts w:ascii="Sylfaen" w:hAnsi="Sylfaen"/>
          <w:sz w:val="28"/>
          <w:szCs w:val="28"/>
          <w:lang w:val="ru-RU"/>
        </w:rPr>
        <w:t xml:space="preserve">  </w:t>
      </w:r>
      <w:r w:rsidR="00AC696F" w:rsidRPr="00AC696F">
        <w:rPr>
          <w:rFonts w:ascii="Sylfaen" w:hAnsi="Sylfaen"/>
          <w:b/>
          <w:sz w:val="28"/>
          <w:szCs w:val="28"/>
          <w:lang w:val="ru-RU"/>
        </w:rPr>
        <w:t>31</w:t>
      </w:r>
      <w:r w:rsidRPr="0006149C">
        <w:rPr>
          <w:rFonts w:ascii="Sylfaen" w:hAnsi="Sylfaen"/>
          <w:b/>
          <w:sz w:val="28"/>
          <w:szCs w:val="28"/>
          <w:lang w:val="ru-RU"/>
        </w:rPr>
        <w:t>:</w:t>
      </w:r>
    </w:p>
    <w:p w14:paraId="6F3694D9" w14:textId="77777777"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2.Հրավիրված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խորհրդակցությունների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 w:rsidRPr="0006149C">
        <w:rPr>
          <w:rFonts w:ascii="Sylfaen" w:hAnsi="Sylfaen" w:cs="Sylfaen"/>
          <w:sz w:val="28"/>
          <w:szCs w:val="28"/>
          <w:lang w:val="ru-RU"/>
        </w:rPr>
        <w:t>՝</w:t>
      </w:r>
      <w:r w:rsidRPr="0006149C">
        <w:rPr>
          <w:rFonts w:ascii="Sylfaen" w:hAnsi="Sylfaen"/>
          <w:sz w:val="28"/>
          <w:szCs w:val="28"/>
          <w:lang w:val="ru-RU"/>
        </w:rPr>
        <w:t xml:space="preserve">  </w:t>
      </w:r>
      <w:r w:rsidR="00AC696F" w:rsidRPr="00AC696F">
        <w:rPr>
          <w:rFonts w:ascii="Sylfaen" w:hAnsi="Sylfaen"/>
          <w:b/>
          <w:sz w:val="28"/>
          <w:szCs w:val="28"/>
          <w:lang w:val="ru-RU"/>
        </w:rPr>
        <w:t>9</w:t>
      </w:r>
      <w:r w:rsidRPr="0006149C">
        <w:rPr>
          <w:rFonts w:ascii="Sylfaen" w:hAnsi="Sylfaen"/>
          <w:sz w:val="28"/>
          <w:szCs w:val="28"/>
          <w:lang w:val="ru-RU"/>
        </w:rPr>
        <w:t>:</w:t>
      </w:r>
    </w:p>
    <w:p w14:paraId="1BF93E06" w14:textId="0BD07F41"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3.Համայնքի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բնակիչների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ընդունելությունների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քանակը՝</w:t>
      </w:r>
      <w:r w:rsidRPr="0006149C">
        <w:rPr>
          <w:rFonts w:ascii="Sylfaen" w:hAnsi="Sylfaen"/>
          <w:sz w:val="28"/>
          <w:szCs w:val="28"/>
          <w:lang w:val="ru-RU"/>
        </w:rPr>
        <w:t xml:space="preserve"> </w:t>
      </w:r>
      <w:r w:rsidR="00AC696F" w:rsidRPr="00AC696F">
        <w:rPr>
          <w:rFonts w:ascii="Sylfaen" w:hAnsi="Sylfaen"/>
          <w:sz w:val="28"/>
          <w:szCs w:val="28"/>
          <w:lang w:val="ru-RU"/>
        </w:rPr>
        <w:t>1</w:t>
      </w:r>
      <w:r w:rsidR="00705910">
        <w:rPr>
          <w:rFonts w:ascii="Sylfaen" w:hAnsi="Sylfaen"/>
          <w:sz w:val="28"/>
          <w:szCs w:val="28"/>
          <w:lang w:val="hy-AM"/>
        </w:rPr>
        <w:t>56</w:t>
      </w:r>
      <w:r w:rsidRPr="00861CBE">
        <w:rPr>
          <w:rFonts w:ascii="Sylfaen" w:hAnsi="Sylfaen"/>
          <w:color w:val="FF0000"/>
          <w:sz w:val="28"/>
          <w:szCs w:val="28"/>
          <w:lang w:val="ru-RU"/>
        </w:rPr>
        <w:t>:</w:t>
      </w:r>
    </w:p>
    <w:p w14:paraId="43CD22F4" w14:textId="72DD3CE6"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4.Բնակավայրերի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այցելությունների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 w:rsidRPr="0006149C">
        <w:rPr>
          <w:rFonts w:ascii="Sylfaen" w:hAnsi="Sylfaen" w:cs="Sylfaen"/>
          <w:sz w:val="28"/>
          <w:szCs w:val="28"/>
          <w:lang w:val="ru-RU"/>
        </w:rPr>
        <w:t>՝</w:t>
      </w:r>
      <w:r w:rsidR="00705910">
        <w:rPr>
          <w:rFonts w:ascii="Sylfaen" w:hAnsi="Sylfaen" w:cs="Sylfaen"/>
          <w:sz w:val="28"/>
          <w:szCs w:val="28"/>
          <w:lang w:val="hy-AM"/>
        </w:rPr>
        <w:t xml:space="preserve">90 </w:t>
      </w:r>
      <w:r w:rsidRPr="0006149C">
        <w:rPr>
          <w:rFonts w:ascii="Sylfaen" w:hAnsi="Sylfaen"/>
          <w:b/>
          <w:sz w:val="28"/>
          <w:szCs w:val="28"/>
          <w:lang w:val="ru-RU"/>
        </w:rPr>
        <w:t>:</w:t>
      </w:r>
    </w:p>
    <w:p w14:paraId="2FC2BC04" w14:textId="4BF0FDE0"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5.Ավագանու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նիստերի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քանակը՝</w:t>
      </w:r>
      <w:r w:rsidRPr="0006149C">
        <w:rPr>
          <w:rFonts w:ascii="Sylfaen" w:hAnsi="Sylfaen"/>
          <w:sz w:val="28"/>
          <w:szCs w:val="28"/>
          <w:lang w:val="ru-RU"/>
        </w:rPr>
        <w:t xml:space="preserve"> </w:t>
      </w:r>
      <w:proofErr w:type="spellStart"/>
      <w:r w:rsidRPr="0006149C">
        <w:rPr>
          <w:rFonts w:ascii="Sylfaen" w:hAnsi="Sylfaen" w:cs="Sylfaen"/>
          <w:sz w:val="28"/>
          <w:szCs w:val="28"/>
        </w:rPr>
        <w:t>թվով</w:t>
      </w:r>
      <w:proofErr w:type="spellEnd"/>
      <w:r w:rsidRPr="0006149C">
        <w:rPr>
          <w:rFonts w:ascii="Sylfaen" w:hAnsi="Sylfaen" w:cs="Sylfaen"/>
          <w:sz w:val="28"/>
          <w:szCs w:val="28"/>
          <w:lang w:val="ru-RU"/>
        </w:rPr>
        <w:t xml:space="preserve"> </w:t>
      </w:r>
      <w:r w:rsidR="00861CBE">
        <w:rPr>
          <w:rFonts w:ascii="Sylfaen" w:hAnsi="Sylfaen" w:cs="Sylfaen"/>
          <w:b/>
          <w:sz w:val="28"/>
          <w:szCs w:val="28"/>
          <w:lang w:val="hy-AM"/>
        </w:rPr>
        <w:t>8</w:t>
      </w:r>
      <w:r w:rsidRPr="0006149C">
        <w:rPr>
          <w:rFonts w:ascii="Sylfaen" w:hAnsi="Sylfaen"/>
          <w:sz w:val="28"/>
          <w:szCs w:val="28"/>
          <w:lang w:val="ru-RU"/>
        </w:rPr>
        <w:t>:</w:t>
      </w:r>
    </w:p>
    <w:p w14:paraId="5CB3A2F8" w14:textId="77777777"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sz w:val="28"/>
          <w:szCs w:val="28"/>
          <w:lang w:val="ru-RU"/>
        </w:rPr>
        <w:t>6.Ավագանու</w:t>
      </w:r>
      <w:r w:rsidRPr="0006149C">
        <w:rPr>
          <w:rFonts w:ascii="Sylfaen" w:hAnsi="Sylfaen"/>
          <w:b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sz w:val="28"/>
          <w:szCs w:val="28"/>
          <w:lang w:val="ru-RU"/>
        </w:rPr>
        <w:t>մշտական</w:t>
      </w:r>
      <w:r w:rsidRPr="0006149C">
        <w:rPr>
          <w:rFonts w:ascii="Sylfaen" w:hAnsi="Sylfaen"/>
          <w:b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sz w:val="28"/>
          <w:szCs w:val="28"/>
          <w:lang w:val="ru-RU"/>
        </w:rPr>
        <w:t>հանձնաժողովների</w:t>
      </w:r>
      <w:r w:rsidRPr="0006149C">
        <w:rPr>
          <w:rFonts w:ascii="Sylfaen" w:hAnsi="Sylfaen"/>
          <w:b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sz w:val="28"/>
          <w:szCs w:val="28"/>
          <w:lang w:val="ru-RU"/>
        </w:rPr>
        <w:t xml:space="preserve">քանակը՝ </w:t>
      </w:r>
      <w:proofErr w:type="spellStart"/>
      <w:r w:rsidRPr="0006149C">
        <w:rPr>
          <w:rFonts w:ascii="Sylfaen" w:hAnsi="Sylfaen" w:cs="Sylfaen"/>
          <w:sz w:val="28"/>
          <w:szCs w:val="28"/>
        </w:rPr>
        <w:t>թվով</w:t>
      </w:r>
      <w:proofErr w:type="spellEnd"/>
      <w:r w:rsidR="00AC696F">
        <w:rPr>
          <w:rFonts w:ascii="Sylfaen" w:hAnsi="Sylfaen" w:cs="Sylfaen"/>
          <w:b/>
          <w:sz w:val="28"/>
          <w:szCs w:val="28"/>
          <w:lang w:val="ru-RU"/>
        </w:rPr>
        <w:t xml:space="preserve"> </w:t>
      </w:r>
      <w:r w:rsidR="00AC696F" w:rsidRPr="0090314C">
        <w:rPr>
          <w:rFonts w:ascii="Sylfaen" w:hAnsi="Sylfaen" w:cs="Sylfaen"/>
          <w:b/>
          <w:sz w:val="28"/>
          <w:szCs w:val="28"/>
          <w:lang w:val="ru-RU"/>
        </w:rPr>
        <w:t>21</w:t>
      </w:r>
      <w:r w:rsidRPr="0006149C">
        <w:rPr>
          <w:rFonts w:ascii="Sylfaen" w:hAnsi="Sylfaen"/>
          <w:sz w:val="28"/>
          <w:szCs w:val="28"/>
          <w:lang w:val="ru-RU"/>
        </w:rPr>
        <w:t>:</w:t>
      </w:r>
    </w:p>
    <w:p w14:paraId="727FE2CD" w14:textId="77777777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 w:rsidRPr="0006149C">
        <w:rPr>
          <w:rFonts w:ascii="Sylfaen" w:hAnsi="Sylfaen" w:cs="Sylfaen"/>
          <w:sz w:val="28"/>
          <w:szCs w:val="28"/>
          <w:lang w:val="ru-RU"/>
        </w:rPr>
        <w:t xml:space="preserve">1. գիտության, կրթության, մշակույթի և երիտասարդական հարցերի, </w:t>
      </w:r>
    </w:p>
    <w:p w14:paraId="2F2CC317" w14:textId="77777777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 w:rsidRPr="0006149C">
        <w:rPr>
          <w:rFonts w:ascii="Sylfaen" w:hAnsi="Sylfaen" w:cs="Sylfaen"/>
          <w:sz w:val="28"/>
          <w:szCs w:val="28"/>
          <w:lang w:val="ru-RU"/>
        </w:rPr>
        <w:t>2. սոցիալական, առողջապահության և բնապահպանական հարցերի,</w:t>
      </w:r>
    </w:p>
    <w:p w14:paraId="6345237E" w14:textId="77777777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 w:rsidRPr="0006149C">
        <w:rPr>
          <w:rFonts w:ascii="Sylfaen" w:hAnsi="Sylfaen" w:cs="Sylfaen"/>
          <w:sz w:val="28"/>
          <w:szCs w:val="28"/>
          <w:lang w:val="ru-RU"/>
        </w:rPr>
        <w:t>3. իրավական հարցերի,</w:t>
      </w:r>
    </w:p>
    <w:p w14:paraId="6E6F8651" w14:textId="77777777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 w:rsidRPr="0006149C">
        <w:rPr>
          <w:rFonts w:ascii="Sylfaen" w:hAnsi="Sylfaen" w:cs="Sylfaen"/>
          <w:sz w:val="28"/>
          <w:szCs w:val="28"/>
          <w:lang w:val="ru-RU"/>
        </w:rPr>
        <w:t>4. ֆինանսավարկային, բյուջետային և տնտեսական  հարցերի:</w:t>
      </w:r>
    </w:p>
    <w:p w14:paraId="4780C0B2" w14:textId="7739A6B5" w:rsidR="0006149C" w:rsidRPr="00167EB2" w:rsidRDefault="0006149C" w:rsidP="0006149C">
      <w:pPr>
        <w:jc w:val="both"/>
        <w:rPr>
          <w:rFonts w:ascii="Sylfaen" w:hAnsi="Sylfaen"/>
          <w:b/>
          <w:sz w:val="28"/>
          <w:szCs w:val="28"/>
          <w:lang w:val="hy-AM"/>
        </w:rPr>
      </w:pP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7.Սոցիալական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աշխատողի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կողմից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տնային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այցելությունների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 w:rsidRPr="00167EB2">
        <w:rPr>
          <w:rFonts w:ascii="Sylfaen" w:hAnsi="Sylfaen"/>
          <w:sz w:val="28"/>
          <w:szCs w:val="28"/>
          <w:lang w:val="ru-RU"/>
        </w:rPr>
        <w:t xml:space="preserve">` </w:t>
      </w:r>
      <w:proofErr w:type="spellStart"/>
      <w:r w:rsidRPr="00167EB2">
        <w:rPr>
          <w:rFonts w:ascii="Sylfaen" w:hAnsi="Sylfaen"/>
          <w:sz w:val="28"/>
          <w:szCs w:val="28"/>
        </w:rPr>
        <w:t>թվով</w:t>
      </w:r>
      <w:proofErr w:type="spellEnd"/>
      <w:r w:rsidRPr="00167EB2">
        <w:rPr>
          <w:rFonts w:ascii="Sylfaen" w:hAnsi="Sylfaen"/>
          <w:sz w:val="28"/>
          <w:szCs w:val="28"/>
          <w:lang w:val="ru-RU"/>
        </w:rPr>
        <w:t xml:space="preserve"> </w:t>
      </w:r>
      <w:r w:rsidR="00167EB2" w:rsidRPr="00167EB2">
        <w:rPr>
          <w:rFonts w:ascii="Sylfaen" w:hAnsi="Sylfaen"/>
          <w:sz w:val="28"/>
          <w:szCs w:val="28"/>
          <w:lang w:val="hy-AM"/>
        </w:rPr>
        <w:t>117</w:t>
      </w:r>
    </w:p>
    <w:p w14:paraId="316D3C77" w14:textId="7448A2BA" w:rsidR="0006149C" w:rsidRPr="00167EB2" w:rsidRDefault="0006149C" w:rsidP="0006149C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 w:rsidRPr="00167EB2">
        <w:rPr>
          <w:rFonts w:ascii="Sylfaen" w:hAnsi="Sylfaen"/>
          <w:sz w:val="28"/>
          <w:szCs w:val="28"/>
          <w:lang w:val="hy-AM"/>
        </w:rPr>
        <w:t>1.Նկարագրել</w:t>
      </w:r>
      <w:r w:rsidR="00167EB2" w:rsidRPr="00167EB2">
        <w:rPr>
          <w:rFonts w:ascii="Sylfaen" w:hAnsi="Sylfaen"/>
          <w:sz w:val="28"/>
          <w:szCs w:val="28"/>
          <w:lang w:val="hy-AM"/>
        </w:rPr>
        <w:t>- խնամակալության հետ կապված դիմումների ուսումնասիրություն</w:t>
      </w:r>
      <w:r w:rsidRPr="00167EB2">
        <w:rPr>
          <w:rFonts w:ascii="Sylfaen" w:hAnsi="Sylfaen"/>
          <w:sz w:val="28"/>
          <w:szCs w:val="28"/>
          <w:lang w:val="hy-AM"/>
        </w:rPr>
        <w:t>:</w:t>
      </w:r>
    </w:p>
    <w:p w14:paraId="46B565DD" w14:textId="05D5EC52" w:rsidR="0006149C" w:rsidRPr="00167EB2" w:rsidRDefault="0006149C" w:rsidP="0006149C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 w:rsidRPr="00167EB2">
        <w:rPr>
          <w:rFonts w:ascii="Sylfaen" w:hAnsi="Sylfaen"/>
          <w:sz w:val="28"/>
          <w:szCs w:val="28"/>
          <w:lang w:val="hy-AM"/>
        </w:rPr>
        <w:t>2.Նկարագրել</w:t>
      </w:r>
      <w:r w:rsidR="00167EB2" w:rsidRPr="00167EB2">
        <w:rPr>
          <w:rFonts w:ascii="Sylfaen" w:hAnsi="Sylfaen"/>
          <w:sz w:val="28"/>
          <w:szCs w:val="28"/>
          <w:lang w:val="hy-AM"/>
        </w:rPr>
        <w:t xml:space="preserve">- </w:t>
      </w:r>
      <w:r w:rsidRPr="00167EB2">
        <w:rPr>
          <w:rFonts w:ascii="Sylfaen" w:hAnsi="Sylfaen"/>
          <w:sz w:val="28"/>
          <w:szCs w:val="28"/>
          <w:lang w:val="hy-AM"/>
        </w:rPr>
        <w:t xml:space="preserve"> սոցիալական </w:t>
      </w:r>
      <w:r w:rsidR="00167EB2" w:rsidRPr="00167EB2">
        <w:rPr>
          <w:rFonts w:ascii="Sylfaen" w:hAnsi="Sylfaen"/>
          <w:sz w:val="28"/>
          <w:szCs w:val="28"/>
          <w:lang w:val="hy-AM"/>
        </w:rPr>
        <w:t>աջակցության հետ կապված դիմումների ուսումնասիրություն</w:t>
      </w:r>
      <w:r w:rsidRPr="00167EB2">
        <w:rPr>
          <w:rFonts w:ascii="Sylfaen" w:hAnsi="Sylfaen"/>
          <w:sz w:val="28"/>
          <w:szCs w:val="28"/>
          <w:lang w:val="hy-AM"/>
        </w:rPr>
        <w:t>:</w:t>
      </w:r>
    </w:p>
    <w:p w14:paraId="3811B7D0" w14:textId="77777777" w:rsidR="0006149C" w:rsidRPr="00705910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 w:rsidRPr="00705910">
        <w:rPr>
          <w:rFonts w:ascii="Sylfaen" w:hAnsi="Sylfaen"/>
          <w:sz w:val="28"/>
          <w:szCs w:val="28"/>
          <w:lang w:val="hy-AM"/>
        </w:rPr>
        <w:t>3.Նկարագրել սոցիալական աշխատողի կատարած այցի նպատակը:</w:t>
      </w:r>
    </w:p>
    <w:p w14:paraId="1AC568F4" w14:textId="1D2C2C0A" w:rsidR="0006149C" w:rsidRDefault="0006149C" w:rsidP="0006149C">
      <w:pPr>
        <w:ind w:left="720" w:firstLine="60"/>
        <w:jc w:val="both"/>
        <w:rPr>
          <w:rFonts w:ascii="Sylfaen" w:hAnsi="Sylfaen"/>
          <w:color w:val="FF0000"/>
          <w:sz w:val="28"/>
          <w:szCs w:val="28"/>
          <w:lang w:val="hy-AM"/>
        </w:rPr>
      </w:pP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8.Նախադպրոցական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և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արտադպրոցական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կրթության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հաստատություններ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կատարված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այցեր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՝ </w:t>
      </w:r>
      <w:r w:rsidRPr="00705910">
        <w:rPr>
          <w:rFonts w:ascii="Sylfaen" w:hAnsi="Sylfaen"/>
          <w:color w:val="FF0000"/>
          <w:sz w:val="28"/>
          <w:szCs w:val="28"/>
          <w:lang w:val="hy-AM"/>
        </w:rPr>
        <w:t xml:space="preserve"> </w:t>
      </w:r>
    </w:p>
    <w:p w14:paraId="42A230C2" w14:textId="633553FF" w:rsidR="00683803" w:rsidRDefault="00683803" w:rsidP="0006149C">
      <w:pPr>
        <w:ind w:left="720" w:firstLine="60"/>
        <w:jc w:val="both"/>
        <w:rPr>
          <w:rFonts w:ascii="Sylfaen" w:hAnsi="Sylfaen"/>
          <w:b/>
          <w:color w:val="FF0000"/>
          <w:sz w:val="28"/>
          <w:szCs w:val="28"/>
          <w:lang w:val="hy-AM"/>
        </w:rPr>
      </w:pPr>
    </w:p>
    <w:tbl>
      <w:tblPr>
        <w:tblpPr w:leftFromText="180" w:rightFromText="180" w:vertAnchor="text" w:horzAnchor="margin" w:tblpY="-13"/>
        <w:tblW w:w="10325" w:type="dxa"/>
        <w:tblLook w:val="04A0" w:firstRow="1" w:lastRow="0" w:firstColumn="1" w:lastColumn="0" w:noHBand="0" w:noVBand="1"/>
      </w:tblPr>
      <w:tblGrid>
        <w:gridCol w:w="8894"/>
        <w:gridCol w:w="1431"/>
      </w:tblGrid>
      <w:tr w:rsidR="00683803" w:rsidRPr="00683803" w14:paraId="1C06BCC9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8C0E" w14:textId="77777777" w:rsidR="00683803" w:rsidRPr="00683803" w:rsidRDefault="00683803" w:rsidP="0068380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83803">
              <w:rPr>
                <w:rFonts w:ascii="Arial" w:eastAsia="Times New Roman" w:hAnsi="Arial" w:cs="Arial"/>
                <w:color w:val="000000"/>
              </w:rPr>
              <w:t>Ստուգայց</w:t>
            </w:r>
            <w:proofErr w:type="spellEnd"/>
            <w:r w:rsidRPr="00683803">
              <w:rPr>
                <w:rFonts w:ascii="Arial" w:eastAsia="Times New Roman" w:hAnsi="Arial" w:cs="Arial"/>
                <w:color w:val="000000"/>
              </w:rPr>
              <w:t xml:space="preserve"> &lt;&lt;</w:t>
            </w:r>
            <w:proofErr w:type="spellStart"/>
            <w:r w:rsidRPr="00683803">
              <w:rPr>
                <w:rFonts w:ascii="Arial" w:eastAsia="Times New Roman" w:hAnsi="Arial" w:cs="Arial"/>
                <w:color w:val="000000"/>
              </w:rPr>
              <w:t>Բամբակաշատ</w:t>
            </w:r>
            <w:proofErr w:type="spellEnd"/>
            <w:r w:rsidRPr="0068380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683803">
              <w:rPr>
                <w:rFonts w:ascii="Arial" w:eastAsia="Times New Roman" w:hAnsi="Arial" w:cs="Arial"/>
                <w:color w:val="000000"/>
              </w:rPr>
              <w:t>մանկապարտեզ</w:t>
            </w:r>
            <w:proofErr w:type="spellEnd"/>
            <w:r w:rsidRPr="00683803">
              <w:rPr>
                <w:rFonts w:ascii="Arial" w:eastAsia="Times New Roman" w:hAnsi="Arial" w:cs="Arial"/>
                <w:color w:val="000000"/>
              </w:rPr>
              <w:t>&gt;&gt; ՀՈԱԿ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B288" w14:textId="77777777" w:rsidR="00683803" w:rsidRPr="00683803" w:rsidRDefault="00683803" w:rsidP="00683803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83803">
              <w:rPr>
                <w:rFonts w:ascii="Arial" w:eastAsia="Times New Roman" w:hAnsi="Arial" w:cs="Arial"/>
                <w:color w:val="000000"/>
              </w:rPr>
              <w:t>30</w:t>
            </w:r>
            <w:r w:rsidRPr="00683803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683803">
              <w:rPr>
                <w:rFonts w:ascii="Arial" w:eastAsia="Times New Roman" w:hAnsi="Arial" w:cs="Arial"/>
                <w:color w:val="000000"/>
              </w:rPr>
              <w:t>05</w:t>
            </w:r>
            <w:r w:rsidRPr="00683803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683803">
              <w:rPr>
                <w:rFonts w:ascii="Arial" w:eastAsia="Times New Roman" w:hAnsi="Arial" w:cs="Arial"/>
                <w:color w:val="000000"/>
              </w:rPr>
              <w:t>2022</w:t>
            </w:r>
          </w:p>
        </w:tc>
      </w:tr>
      <w:tr w:rsidR="00683803" w:rsidRPr="00683803" w14:paraId="783552D9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CC056" w14:textId="3B1D97E6" w:rsidR="00683803" w:rsidRPr="00683803" w:rsidRDefault="00683803" w:rsidP="0068380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Մեծամորի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N1, N2, N3 )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B84DF" w14:textId="79592F03" w:rsidR="00683803" w:rsidRPr="00683803" w:rsidRDefault="00683803" w:rsidP="00683803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683803" w:rsidRPr="00683803" w14:paraId="29FA4E55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0FD54" w14:textId="54801B58" w:rsidR="00683803" w:rsidRDefault="00683803" w:rsidP="00683803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Եղեգնուտ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Արտագերս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4425" w14:textId="51A5D450" w:rsidR="00683803" w:rsidRDefault="00683803" w:rsidP="0068380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683803" w:rsidRPr="00683803" w14:paraId="32D80242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637B" w14:textId="4CDF90E4" w:rsidR="00683803" w:rsidRDefault="00683803" w:rsidP="00683803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Նախնական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Նորապատ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Արմավիր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Ալաշկերտ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Ջանֆիդա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Ակնալիճ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Բամբակաշատ</w:t>
            </w:r>
            <w:proofErr w:type="spellEnd"/>
            <w:r>
              <w:rPr>
                <w:rFonts w:ascii="Arial" w:hAnsi="Arial" w:cs="Arial"/>
                <w:color w:val="000000"/>
              </w:rPr>
              <w:t>)։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31E8D" w14:textId="37C6648E" w:rsidR="00683803" w:rsidRDefault="00683803" w:rsidP="0068380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683803" w14:paraId="5F058D9F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AAA0" w14:textId="489BA7E6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Նախնական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Մարգարա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Արազափ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Արգավանդ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Այգեշատ</w:t>
            </w:r>
            <w:proofErr w:type="spellEnd"/>
            <w:r>
              <w:rPr>
                <w:rFonts w:ascii="Arial" w:hAnsi="Arial" w:cs="Arial"/>
                <w:color w:val="000000"/>
              </w:rPr>
              <w:t>)։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775F8" w14:textId="1684EBEA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683803" w14:paraId="135ECC71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1F7D2" w14:textId="51F61905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Մեծամորի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Արվեստի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դպրոց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՝ </w:t>
            </w:r>
            <w:proofErr w:type="spellStart"/>
            <w:r>
              <w:rPr>
                <w:rFonts w:ascii="Arial" w:hAnsi="Arial" w:cs="Arial"/>
                <w:color w:val="000000"/>
              </w:rPr>
              <w:t>Շ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Ազնավուրի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ծննդյան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օրվան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նվիրված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համերգի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փորձի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D03FD" w14:textId="692AAD74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683803" w14:paraId="78682246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7991C" w14:textId="0299283D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Նախնական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Արմավիր,Նալբանդյան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Մրգաշատ</w:t>
            </w:r>
            <w:proofErr w:type="spellEnd"/>
            <w:r>
              <w:rPr>
                <w:rFonts w:ascii="Arial" w:hAnsi="Arial" w:cs="Arial"/>
                <w:color w:val="000000"/>
              </w:rPr>
              <w:t>)։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88F7" w14:textId="48A9530C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05.2022</w:t>
            </w:r>
          </w:p>
        </w:tc>
      </w:tr>
      <w:tr w:rsidR="00B46A95" w:rsidRPr="00683803" w14:paraId="120F537B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5E5ED" w14:textId="6D2D58D2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Արտագերսի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գրադարան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ծանոթություն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29587" w14:textId="7FB55032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683803" w14:paraId="7C341D7E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8D6FC" w14:textId="67DD3EE3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Մեծամորի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N2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տնօրենի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ներկայացում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7C95" w14:textId="2DC2717E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683803" w14:paraId="3B606898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81352" w14:textId="4633C0C6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Շրջայց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մշակույթի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տներ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և </w:t>
            </w:r>
            <w:proofErr w:type="spellStart"/>
            <w:r>
              <w:rPr>
                <w:rFonts w:ascii="Arial" w:hAnsi="Arial" w:cs="Arial"/>
                <w:color w:val="000000"/>
              </w:rPr>
              <w:t>գրադարաններ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Մարգարա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Փշատավան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Նալբանդյան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Ամասիա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Կեսարիա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Գետաշեն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FECA" w14:textId="4A7736B5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683803" w14:paraId="599778DF" w14:textId="77777777" w:rsidTr="00B46A95">
        <w:trPr>
          <w:trHeight w:val="104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A4804" w14:textId="09579242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Արևիկի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Տանձուտի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Գետաշենի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Այգեշատի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մշակույթի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տներ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գրադարաններ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99E38" w14:textId="7F929DB4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683803" w14:paraId="4695602E" w14:textId="77777777" w:rsidTr="00683803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93E1B" w14:textId="6CE4BA07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</w:rPr>
              <w:t>Եղեգնուտի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դաստիարակի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մրցույթի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անցկացում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0504D" w14:textId="1DC18E1D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</w:tbl>
    <w:p w14:paraId="0FE44F75" w14:textId="44C8EB9C" w:rsidR="00683803" w:rsidRDefault="00683803" w:rsidP="0006149C">
      <w:pPr>
        <w:ind w:left="720" w:firstLine="60"/>
        <w:jc w:val="both"/>
        <w:rPr>
          <w:rFonts w:ascii="Sylfaen" w:hAnsi="Sylfaen"/>
          <w:b/>
          <w:color w:val="FF0000"/>
          <w:sz w:val="28"/>
          <w:szCs w:val="28"/>
          <w:lang w:val="hy-AM"/>
        </w:rPr>
      </w:pPr>
    </w:p>
    <w:p w14:paraId="48F02625" w14:textId="77777777" w:rsidR="0006149C" w:rsidRPr="0006149C" w:rsidRDefault="0006149C" w:rsidP="0006149C">
      <w:pPr>
        <w:ind w:left="720" w:firstLine="0"/>
        <w:jc w:val="both"/>
        <w:rPr>
          <w:rFonts w:ascii="Sylfaen" w:hAnsi="Sylfaen"/>
          <w:sz w:val="28"/>
          <w:szCs w:val="28"/>
          <w:lang w:val="hy-AM"/>
        </w:rPr>
      </w:pP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9.Դպրոցական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տարիքի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երեխաների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քանակը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,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որոնք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դուրս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են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մնացել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ուսումնական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պրոցեսից՝</w:t>
      </w:r>
      <w:r w:rsidRPr="0006149C">
        <w:rPr>
          <w:rFonts w:ascii="Sylfaen" w:hAnsi="Sylfaen" w:cs="Sylfaen"/>
          <w:sz w:val="28"/>
          <w:szCs w:val="28"/>
          <w:lang w:val="hy-AM"/>
        </w:rPr>
        <w:t xml:space="preserve">  այդպիսիք չկան:</w:t>
      </w:r>
    </w:p>
    <w:p w14:paraId="008DBA5F" w14:textId="77777777" w:rsidR="00683803" w:rsidRDefault="00683803" w:rsidP="0006149C">
      <w:pPr>
        <w:jc w:val="both"/>
        <w:rPr>
          <w:rFonts w:ascii="Sylfaen" w:hAnsi="Sylfaen" w:cs="Sylfaen"/>
          <w:b/>
          <w:i/>
          <w:color w:val="FF0000"/>
          <w:sz w:val="28"/>
          <w:szCs w:val="28"/>
          <w:lang w:val="hy-AM"/>
        </w:rPr>
      </w:pPr>
    </w:p>
    <w:p w14:paraId="3FF4414B" w14:textId="6522D520" w:rsidR="0006149C" w:rsidRPr="00527F32" w:rsidRDefault="0006149C" w:rsidP="0006149C">
      <w:pPr>
        <w:jc w:val="both"/>
        <w:rPr>
          <w:rFonts w:ascii="Sylfaen" w:hAnsi="Sylfaen"/>
          <w:color w:val="FF0000"/>
          <w:sz w:val="28"/>
          <w:szCs w:val="28"/>
          <w:lang w:val="hy-AM"/>
        </w:rPr>
      </w:pPr>
      <w:r w:rsidRPr="00527F32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10.Հանրային</w:t>
      </w:r>
      <w:r w:rsidRPr="00527F32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527F32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միջոցառումներ՝</w:t>
      </w:r>
      <w:r w:rsidRPr="00527F32">
        <w:rPr>
          <w:rFonts w:ascii="Sylfaen" w:hAnsi="Sylfaen"/>
          <w:color w:val="FF0000"/>
          <w:sz w:val="28"/>
          <w:szCs w:val="28"/>
          <w:lang w:val="hy-AM"/>
        </w:rPr>
        <w:t xml:space="preserve"> </w:t>
      </w:r>
    </w:p>
    <w:p w14:paraId="1CFC8F01" w14:textId="77777777" w:rsidR="00B46A95" w:rsidRDefault="00B46A95" w:rsidP="0006149C">
      <w:pPr>
        <w:ind w:left="720" w:firstLine="0"/>
        <w:jc w:val="both"/>
        <w:rPr>
          <w:rFonts w:ascii="Sylfaen" w:hAnsi="Sylfaen" w:cs="Sylfaen"/>
          <w:b/>
          <w:i/>
          <w:sz w:val="28"/>
          <w:szCs w:val="28"/>
          <w:lang w:val="hy-AM"/>
        </w:rPr>
      </w:pPr>
    </w:p>
    <w:p w14:paraId="3F8B6A2D" w14:textId="35A2993B" w:rsidR="00B46A95" w:rsidRDefault="00B46A95" w:rsidP="0006149C">
      <w:pPr>
        <w:ind w:left="720" w:firstLine="0"/>
        <w:jc w:val="both"/>
        <w:rPr>
          <w:rFonts w:ascii="Sylfaen" w:hAnsi="Sylfaen" w:cs="Sylfaen"/>
          <w:b/>
          <w:i/>
          <w:sz w:val="28"/>
          <w:szCs w:val="28"/>
          <w:lang w:val="hy-AM"/>
        </w:rPr>
      </w:pPr>
      <w:r w:rsidRPr="00B46A95">
        <w:rPr>
          <w:rFonts w:ascii="Sylfaen" w:hAnsi="Sylfaen" w:cs="Sylfaen"/>
          <w:b/>
          <w:i/>
          <w:sz w:val="28"/>
          <w:szCs w:val="28"/>
          <w:lang w:val="hy-AM"/>
        </w:rPr>
        <w:t>Այցելություն Սարդարապատի հերոսամարտի հուշահամալիր։</w:t>
      </w:r>
      <w:r w:rsidRPr="00B46A95">
        <w:rPr>
          <w:rFonts w:ascii="Sylfaen" w:hAnsi="Sylfaen" w:cs="Sylfaen"/>
          <w:b/>
          <w:i/>
          <w:sz w:val="28"/>
          <w:szCs w:val="28"/>
          <w:lang w:val="hy-AM"/>
        </w:rPr>
        <w:tab/>
        <w:t>28</w:t>
      </w:r>
      <w:r w:rsidRPr="00B46A95">
        <w:rPr>
          <w:rFonts w:ascii="Times New Roman" w:hAnsi="Times New Roman" w:cs="Times New Roman"/>
          <w:b/>
          <w:i/>
          <w:sz w:val="28"/>
          <w:szCs w:val="28"/>
          <w:lang w:val="hy-AM"/>
        </w:rPr>
        <w:t>․</w:t>
      </w:r>
      <w:r w:rsidRPr="00B46A95">
        <w:rPr>
          <w:rFonts w:ascii="Sylfaen" w:hAnsi="Sylfaen" w:cs="Sylfaen"/>
          <w:b/>
          <w:i/>
          <w:sz w:val="28"/>
          <w:szCs w:val="28"/>
          <w:lang w:val="hy-AM"/>
        </w:rPr>
        <w:t>05</w:t>
      </w:r>
      <w:r w:rsidRPr="00B46A95">
        <w:rPr>
          <w:rFonts w:ascii="Times New Roman" w:hAnsi="Times New Roman" w:cs="Times New Roman"/>
          <w:b/>
          <w:i/>
          <w:sz w:val="28"/>
          <w:szCs w:val="28"/>
          <w:lang w:val="hy-AM"/>
        </w:rPr>
        <w:t>․</w:t>
      </w:r>
      <w:r w:rsidRPr="00B46A95">
        <w:rPr>
          <w:rFonts w:ascii="Sylfaen" w:hAnsi="Sylfaen" w:cs="Sylfaen"/>
          <w:b/>
          <w:i/>
          <w:sz w:val="28"/>
          <w:szCs w:val="28"/>
          <w:lang w:val="hy-AM"/>
        </w:rPr>
        <w:t>2022</w:t>
      </w:r>
    </w:p>
    <w:tbl>
      <w:tblPr>
        <w:tblW w:w="11059" w:type="dxa"/>
        <w:tblInd w:w="-945" w:type="dxa"/>
        <w:tblLook w:val="04A0" w:firstRow="1" w:lastRow="0" w:firstColumn="1" w:lastColumn="0" w:noHBand="0" w:noVBand="1"/>
      </w:tblPr>
      <w:tblGrid>
        <w:gridCol w:w="9505"/>
        <w:gridCol w:w="1554"/>
      </w:tblGrid>
      <w:tr w:rsidR="00B46A95" w:rsidRPr="00B46A95" w14:paraId="3185A22A" w14:textId="77777777" w:rsidTr="00B46A95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670C" w14:textId="77777777" w:rsidR="00B46A95" w:rsidRPr="00B46A95" w:rsidRDefault="00B46A95" w:rsidP="00B46A95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val="hy-AM"/>
              </w:rPr>
            </w:pPr>
            <w:r w:rsidRPr="00B46A95">
              <w:rPr>
                <w:rFonts w:ascii="Arial" w:eastAsia="Times New Roman" w:hAnsi="Arial" w:cs="Arial"/>
                <w:sz w:val="24"/>
                <w:szCs w:val="24"/>
                <w:lang w:val="hy-AM"/>
              </w:rPr>
              <w:lastRenderedPageBreak/>
              <w:t>Արմավիր բնակավայրի զոհված ազատամարտիկներին նվիրված հուշ-միջոցառում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11CC" w14:textId="77777777" w:rsidR="00B46A95" w:rsidRPr="00B46A95" w:rsidRDefault="00B46A95" w:rsidP="00B46A95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 w:rsidRPr="00B46A95">
              <w:rPr>
                <w:rFonts w:ascii="Arial" w:eastAsia="Times New Roman" w:hAnsi="Arial" w:cs="Arial"/>
              </w:rPr>
              <w:t>27</w:t>
            </w:r>
            <w:r w:rsidRPr="00B46A95">
              <w:rPr>
                <w:rFonts w:ascii="Cambria Math" w:eastAsia="Times New Roman" w:hAnsi="Cambria Math" w:cs="Cambria Math"/>
              </w:rPr>
              <w:t>․</w:t>
            </w:r>
            <w:r w:rsidRPr="00B46A95">
              <w:rPr>
                <w:rFonts w:ascii="Arial" w:eastAsia="Times New Roman" w:hAnsi="Arial" w:cs="Arial"/>
              </w:rPr>
              <w:t>06</w:t>
            </w:r>
            <w:r w:rsidRPr="00B46A95">
              <w:rPr>
                <w:rFonts w:ascii="Cambria Math" w:eastAsia="Times New Roman" w:hAnsi="Cambria Math" w:cs="Cambria Math"/>
              </w:rPr>
              <w:t>․</w:t>
            </w:r>
            <w:r w:rsidRPr="00B46A95">
              <w:rPr>
                <w:rFonts w:ascii="Arial" w:eastAsia="Times New Roman" w:hAnsi="Arial" w:cs="Arial"/>
              </w:rPr>
              <w:t>2022</w:t>
            </w:r>
          </w:p>
        </w:tc>
      </w:tr>
      <w:tr w:rsidR="00B46A95" w:rsidRPr="00B46A95" w14:paraId="1F2B469D" w14:textId="77777777" w:rsidTr="00E84DA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851C" w14:textId="2A93488C" w:rsidR="00B46A95" w:rsidRPr="00B46A95" w:rsidRDefault="00B46A95" w:rsidP="00B46A95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val="hy-AM"/>
              </w:rPr>
            </w:pPr>
            <w:r w:rsidRPr="00CD12F0">
              <w:rPr>
                <w:rFonts w:ascii="Sylfaen" w:hAnsi="Sylfaen" w:cs="Sylfaen"/>
                <w:b/>
                <w:i/>
                <w:sz w:val="28"/>
                <w:szCs w:val="28"/>
                <w:lang w:val="hy-AM"/>
              </w:rPr>
              <w:t>Այցելություն Սարդարապատի հերոսամարտի հուշահամալիր։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92989" w14:textId="6F52E34C" w:rsidR="00B46A95" w:rsidRPr="00B46A95" w:rsidRDefault="00B46A95" w:rsidP="00B46A95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 w:rsidRPr="00CD12F0">
              <w:rPr>
                <w:rFonts w:ascii="Sylfaen" w:hAnsi="Sylfaen" w:cs="Sylfaen"/>
                <w:b/>
                <w:i/>
                <w:sz w:val="28"/>
                <w:szCs w:val="28"/>
                <w:lang w:val="hy-AM"/>
              </w:rPr>
              <w:t>28</w:t>
            </w:r>
            <w:r w:rsidRPr="00CD12F0">
              <w:rPr>
                <w:rFonts w:ascii="Times New Roman" w:hAnsi="Times New Roman" w:cs="Times New Roman"/>
                <w:b/>
                <w:i/>
                <w:sz w:val="28"/>
                <w:szCs w:val="28"/>
                <w:lang w:val="hy-AM"/>
              </w:rPr>
              <w:t>․</w:t>
            </w:r>
            <w:r w:rsidRPr="00CD12F0">
              <w:rPr>
                <w:rFonts w:ascii="Sylfaen" w:hAnsi="Sylfaen" w:cs="Sylfaen"/>
                <w:b/>
                <w:i/>
                <w:sz w:val="28"/>
                <w:szCs w:val="28"/>
                <w:lang w:val="hy-AM"/>
              </w:rPr>
              <w:t>05</w:t>
            </w:r>
            <w:r w:rsidRPr="00CD12F0">
              <w:rPr>
                <w:rFonts w:ascii="Times New Roman" w:hAnsi="Times New Roman" w:cs="Times New Roman"/>
                <w:b/>
                <w:i/>
                <w:sz w:val="28"/>
                <w:szCs w:val="28"/>
                <w:lang w:val="hy-AM"/>
              </w:rPr>
              <w:t>․</w:t>
            </w:r>
            <w:r w:rsidRPr="00CD12F0">
              <w:rPr>
                <w:rFonts w:ascii="Sylfaen" w:hAnsi="Sylfaen" w:cs="Sylfaen"/>
                <w:b/>
                <w:i/>
                <w:sz w:val="28"/>
                <w:szCs w:val="28"/>
                <w:lang w:val="hy-AM"/>
              </w:rPr>
              <w:t>2022</w:t>
            </w:r>
          </w:p>
        </w:tc>
      </w:tr>
      <w:tr w:rsidR="00B46A95" w:rsidRPr="00B46A95" w14:paraId="1D5B4BCD" w14:textId="77777777" w:rsidTr="00B46A95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9980" w14:textId="4651D083" w:rsidR="00B46A95" w:rsidRPr="00B46A95" w:rsidRDefault="00B46A95" w:rsidP="00B46A95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73E7" w14:textId="4BB914A5" w:rsidR="00B46A95" w:rsidRPr="00B46A95" w:rsidRDefault="00B46A95" w:rsidP="00B46A95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24.06.2022</w:t>
            </w:r>
          </w:p>
        </w:tc>
      </w:tr>
      <w:tr w:rsidR="00B46A95" w:rsidRPr="00B46A95" w14:paraId="5B8A9611" w14:textId="77777777" w:rsidTr="00B46A95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99DBD" w14:textId="42D2C101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Հայաստանի</w:t>
            </w:r>
            <w:proofErr w:type="spellEnd"/>
            <w:r>
              <w:rPr>
                <w:rFonts w:ascii="Arial" w:hAnsi="Arial" w:cs="Arial"/>
              </w:rPr>
              <w:t xml:space="preserve"> Մ-15 C </w:t>
            </w:r>
            <w:proofErr w:type="spellStart"/>
            <w:r>
              <w:rPr>
                <w:rFonts w:ascii="Arial" w:hAnsi="Arial" w:cs="Arial"/>
              </w:rPr>
              <w:t>առաջնության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եզրափակիչ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խաղ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«</w:t>
            </w:r>
            <w:proofErr w:type="spellStart"/>
            <w:r>
              <w:rPr>
                <w:rFonts w:ascii="Arial" w:hAnsi="Arial" w:cs="Arial"/>
              </w:rPr>
              <w:t>Փյունիկ-Մրգաշատ</w:t>
            </w:r>
            <w:proofErr w:type="spellEnd"/>
            <w:r>
              <w:rPr>
                <w:rFonts w:ascii="Arial" w:hAnsi="Arial" w:cs="Arial"/>
              </w:rPr>
              <w:t>»- «</w:t>
            </w:r>
            <w:proofErr w:type="spellStart"/>
            <w:r>
              <w:rPr>
                <w:rFonts w:ascii="Arial" w:hAnsi="Arial" w:cs="Arial"/>
              </w:rPr>
              <w:t>Նիկմար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ֆուտբոլային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թիմերի</w:t>
            </w:r>
            <w:proofErr w:type="spellEnd"/>
            <w:r>
              <w:rPr>
                <w:rFonts w:ascii="Arial" w:hAnsi="Arial" w:cs="Arial"/>
              </w:rPr>
              <w:t> </w:t>
            </w:r>
            <w:proofErr w:type="spellStart"/>
            <w:r>
              <w:rPr>
                <w:rFonts w:ascii="Arial" w:hAnsi="Arial" w:cs="Arial"/>
              </w:rPr>
              <w:t>միջև</w:t>
            </w:r>
            <w:proofErr w:type="spellEnd"/>
            <w:r>
              <w:rPr>
                <w:rFonts w:ascii="Arial" w:hAnsi="Arial" w:cs="Arial"/>
              </w:rPr>
              <w:t xml:space="preserve"> («</w:t>
            </w:r>
            <w:proofErr w:type="spellStart"/>
            <w:r>
              <w:rPr>
                <w:rFonts w:ascii="Arial" w:hAnsi="Arial" w:cs="Arial"/>
              </w:rPr>
              <w:t>Փյունիկ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Մրգաշատ</w:t>
            </w:r>
            <w:proofErr w:type="spellEnd"/>
            <w:r>
              <w:rPr>
                <w:rFonts w:ascii="Arial" w:hAnsi="Arial" w:cs="Arial"/>
              </w:rPr>
              <w:t xml:space="preserve">»-I </w:t>
            </w:r>
            <w:proofErr w:type="spellStart"/>
            <w:r>
              <w:rPr>
                <w:rFonts w:ascii="Arial" w:hAnsi="Arial" w:cs="Arial"/>
              </w:rPr>
              <w:t>տեղ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16DB" w14:textId="2A4311F7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17.06.2022</w:t>
            </w:r>
          </w:p>
        </w:tc>
      </w:tr>
      <w:tr w:rsidR="00B46A95" w:rsidRPr="00B46A95" w14:paraId="7B868F3F" w14:textId="77777777" w:rsidTr="00B46A95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AA5D" w14:textId="6F80A0D2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Մրգաշատի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երաժշտական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D9B95" w14:textId="34A69053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B46A95" w14:paraId="61FA80C9" w14:textId="77777777" w:rsidTr="00B46A95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FD01" w14:textId="057E0E6E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Խորհրդակցություն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տնօրենների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հաշվապահների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հետ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(</w:t>
            </w:r>
            <w:proofErr w:type="spellStart"/>
            <w:r>
              <w:rPr>
                <w:rFonts w:ascii="Arial" w:hAnsi="Arial" w:cs="Arial"/>
              </w:rPr>
              <w:t>Օրակարգում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գնումներ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ճաշացուցակ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2E9A6" w14:textId="4FFC4D27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B46A95" w14:paraId="077CA70D" w14:textId="77777777" w:rsidTr="00B46A95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8BD9" w14:textId="0357548C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Խորհրդակցություն-քննարկում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Ալաշկերտի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Նորապատի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Արգավանդի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տնօրենների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հաշվապահների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հետ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                              (</w:t>
            </w:r>
            <w:proofErr w:type="spellStart"/>
            <w:r>
              <w:rPr>
                <w:rFonts w:ascii="Arial" w:hAnsi="Arial" w:cs="Arial"/>
              </w:rPr>
              <w:t>Օրակարգում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գնումներ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ճաշացուցակ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AC7B7" w14:textId="48533329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B46A95" w14:paraId="5E140196" w14:textId="77777777" w:rsidTr="00B46A95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AF0A" w14:textId="29E37584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խորհրդարան</w:t>
            </w:r>
            <w:proofErr w:type="spellEnd"/>
            <w:r>
              <w:rPr>
                <w:rFonts w:ascii="Arial" w:hAnsi="Arial" w:cs="Arial"/>
              </w:rPr>
              <w:t xml:space="preserve">»-ի </w:t>
            </w:r>
            <w:proofErr w:type="spellStart"/>
            <w:r>
              <w:rPr>
                <w:rFonts w:ascii="Arial" w:hAnsi="Arial" w:cs="Arial"/>
              </w:rPr>
              <w:t>ձևավորման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անդրանիկ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նիստին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նախագահի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փոխնախագահի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ընտրություն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հանձնախմբերի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ձևավորում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90726" w14:textId="16200832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B46A95" w14:paraId="525E28B5" w14:textId="77777777" w:rsidTr="00B46A95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2DBD" w14:textId="58EFEBC3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Վերջին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զանգ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տոնակատարությանը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N2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դպրոցում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777DD" w14:textId="073489BC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B46A95" w:rsidRPr="00B46A95" w14:paraId="57F67755" w14:textId="77777777" w:rsidTr="00B46A95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EDB1" w14:textId="6C7F82B8" w:rsidR="00B46A95" w:rsidRDefault="00B46A95" w:rsidP="00B46A95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Երեխաների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պաշտպանության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միջազգային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օրվան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նվիրված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միջոցառում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կավճանկար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N1, N2, N3 </w:t>
            </w:r>
            <w:proofErr w:type="spellStart"/>
            <w:r>
              <w:rPr>
                <w:rFonts w:ascii="Arial" w:hAnsi="Arial" w:cs="Arial"/>
              </w:rPr>
              <w:t>մանկապարտեզների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սաների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մասնակցությամբ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համերգային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ծրագիր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դպրոցի</w:t>
            </w:r>
            <w:proofErr w:type="spellEnd"/>
            <w:r>
              <w:rPr>
                <w:rFonts w:ascii="Arial" w:hAnsi="Arial" w:cs="Arial"/>
              </w:rPr>
              <w:t>, ՀԿ-</w:t>
            </w:r>
            <w:proofErr w:type="spellStart"/>
            <w:r>
              <w:rPr>
                <w:rFonts w:ascii="Arial" w:hAnsi="Arial" w:cs="Arial"/>
              </w:rPr>
              <w:t>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մշակույթի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սաների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Ապոլոն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մարզահամալիրի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մարմնամարզիկների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մասնակցությամբ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սպորտլանդիա-Մրգաշատի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75FE5" w14:textId="72C6CFBE" w:rsidR="00B46A95" w:rsidRDefault="00B46A95" w:rsidP="00B46A95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</w:tbl>
    <w:p w14:paraId="39DD33FE" w14:textId="77777777" w:rsidR="00B46A95" w:rsidRDefault="00B46A95" w:rsidP="0006149C">
      <w:pPr>
        <w:ind w:left="720" w:firstLine="0"/>
        <w:jc w:val="both"/>
        <w:rPr>
          <w:rFonts w:ascii="Sylfaen" w:hAnsi="Sylfaen" w:cs="Sylfaen"/>
          <w:b/>
          <w:i/>
          <w:sz w:val="28"/>
          <w:szCs w:val="28"/>
          <w:lang w:val="hy-AM"/>
        </w:rPr>
      </w:pPr>
    </w:p>
    <w:p w14:paraId="6B1911EC" w14:textId="2006CA4B" w:rsidR="0006149C" w:rsidRPr="0006149C" w:rsidRDefault="0006149C" w:rsidP="0006149C">
      <w:pPr>
        <w:ind w:left="720" w:firstLine="0"/>
        <w:jc w:val="both"/>
        <w:rPr>
          <w:rFonts w:ascii="Sylfaen" w:hAnsi="Sylfaen"/>
          <w:b/>
          <w:i/>
          <w:sz w:val="28"/>
          <w:szCs w:val="28"/>
          <w:lang w:val="hy-AM"/>
        </w:rPr>
      </w:pP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11.Սահմանափակ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ֆիզիկական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հնարավորություններ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ունեցող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ընտրողների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ընտրական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իրավունքի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իրականացման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մատչելիությունն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ապահովելու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համար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տեղամասային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կենտրոններում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ձեռնարկված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միջոցներ՝</w:t>
      </w:r>
    </w:p>
    <w:p w14:paraId="3BD1767B" w14:textId="77777777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 w:rsidRPr="0006149C">
        <w:rPr>
          <w:rFonts w:ascii="Sylfaen" w:hAnsi="Sylfaen" w:cs="Sylfaen"/>
          <w:sz w:val="28"/>
          <w:szCs w:val="28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14:paraId="6DBB2E50" w14:textId="77777777" w:rsidR="0006149C" w:rsidRPr="0006149C" w:rsidRDefault="0006149C" w:rsidP="0006149C">
      <w:pPr>
        <w:ind w:left="720" w:firstLine="0"/>
        <w:jc w:val="both"/>
        <w:rPr>
          <w:rFonts w:ascii="Sylfaen" w:hAnsi="Sylfaen"/>
          <w:b/>
          <w:i/>
          <w:sz w:val="28"/>
          <w:szCs w:val="28"/>
          <w:lang w:val="hy-AM"/>
        </w:rPr>
      </w:pP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lastRenderedPageBreak/>
        <w:t>12.Աղբահանության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և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սանիտարական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մաքրման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աշխատանքների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իրականացում՝</w:t>
      </w:r>
    </w:p>
    <w:p w14:paraId="40ECA6E7" w14:textId="77777777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 w:rsidRPr="0006149C">
        <w:rPr>
          <w:rFonts w:ascii="Sylfaen" w:hAnsi="Sylfaen" w:cs="Sylfaen"/>
          <w:sz w:val="28"/>
          <w:szCs w:val="28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14:paraId="51CBBEDD" w14:textId="77777777" w:rsidR="0006149C" w:rsidRPr="0006149C" w:rsidRDefault="0006149C" w:rsidP="0006149C">
      <w:pPr>
        <w:ind w:left="720" w:firstLine="0"/>
        <w:jc w:val="both"/>
        <w:rPr>
          <w:rFonts w:ascii="Sylfaen" w:hAnsi="Sylfaen" w:cs="Sylfaen"/>
          <w:sz w:val="28"/>
          <w:szCs w:val="28"/>
          <w:lang w:val="hy-AM"/>
        </w:rPr>
      </w:pP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13.Համայնքի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վարչական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տարածքում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բիզնես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գործունեություն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իրականացնող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գործարարների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և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ձեռնարկատերերի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հետ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հանդիպումներ</w:t>
      </w:r>
      <w:r w:rsidRPr="0006149C">
        <w:rPr>
          <w:rFonts w:ascii="Sylfaen" w:hAnsi="Sylfaen" w:cs="Sylfaen"/>
          <w:sz w:val="28"/>
          <w:szCs w:val="28"/>
          <w:lang w:val="hy-AM"/>
        </w:rPr>
        <w:t>՝</w:t>
      </w:r>
    </w:p>
    <w:p w14:paraId="1066010D" w14:textId="0A05CEE1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 w:rsidRPr="0006149C">
        <w:rPr>
          <w:rFonts w:ascii="Sylfaen" w:hAnsi="Sylfaen" w:cs="Sylfaen"/>
          <w:sz w:val="28"/>
          <w:szCs w:val="28"/>
          <w:lang w:val="hy-AM"/>
        </w:rPr>
        <w:t xml:space="preserve">թվով  </w:t>
      </w:r>
      <w:r w:rsidR="000127AD">
        <w:rPr>
          <w:rFonts w:ascii="Sylfaen" w:hAnsi="Sylfaen" w:cs="Sylfaen"/>
          <w:b/>
          <w:sz w:val="28"/>
          <w:szCs w:val="28"/>
          <w:lang w:val="hy-AM"/>
        </w:rPr>
        <w:t>10</w:t>
      </w:r>
      <w:r w:rsidRPr="0006149C">
        <w:rPr>
          <w:rFonts w:ascii="Sylfaen" w:hAnsi="Sylfaen" w:cs="Sylfaen"/>
          <w:sz w:val="28"/>
          <w:szCs w:val="28"/>
          <w:lang w:val="hy-AM"/>
        </w:rPr>
        <w:t>:</w:t>
      </w:r>
    </w:p>
    <w:p w14:paraId="3442FE41" w14:textId="0128720D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 w:rsidRPr="0006149C">
        <w:rPr>
          <w:rFonts w:ascii="Sylfaen" w:hAnsi="Sylfaen" w:cs="Sylfaen"/>
          <w:sz w:val="28"/>
          <w:szCs w:val="28"/>
          <w:lang w:val="hy-AM"/>
        </w:rPr>
        <w:t>1.</w:t>
      </w:r>
      <w:r w:rsidR="000127AD">
        <w:rPr>
          <w:rFonts w:ascii="Sylfaen" w:hAnsi="Sylfaen" w:cs="Sylfaen"/>
          <w:sz w:val="28"/>
          <w:szCs w:val="28"/>
          <w:lang w:val="hy-AM"/>
        </w:rPr>
        <w:t xml:space="preserve"> քննարկվել են ոլորտին առընչվող հարցեր ոլորտին առնչվող </w:t>
      </w:r>
    </w:p>
    <w:p w14:paraId="0920D5BD" w14:textId="77777777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 w:rsidRPr="0006149C">
        <w:rPr>
          <w:rFonts w:ascii="Sylfaen" w:hAnsi="Sylfaen" w:cs="Sylfaen"/>
          <w:sz w:val="28"/>
          <w:szCs w:val="28"/>
          <w:lang w:val="hy-AM"/>
        </w:rPr>
        <w:t>2.Նկարագրել</w:t>
      </w:r>
    </w:p>
    <w:p w14:paraId="4BB46A22" w14:textId="77777777" w:rsidR="0006149C" w:rsidRPr="0006149C" w:rsidRDefault="0006149C" w:rsidP="0006149C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 w:rsidRPr="0006149C">
        <w:rPr>
          <w:rFonts w:ascii="Sylfaen" w:hAnsi="Sylfaen" w:cs="Sylfaen"/>
          <w:sz w:val="28"/>
          <w:szCs w:val="28"/>
          <w:lang w:val="hy-AM"/>
        </w:rPr>
        <w:t>3.Նկարագրել</w:t>
      </w:r>
    </w:p>
    <w:p w14:paraId="63587636" w14:textId="77777777" w:rsidR="0006149C" w:rsidRPr="0006149C" w:rsidRDefault="0006149C" w:rsidP="0006149C">
      <w:pPr>
        <w:ind w:left="720" w:firstLine="0"/>
        <w:jc w:val="both"/>
        <w:rPr>
          <w:rFonts w:ascii="Sylfaen" w:hAnsi="Sylfaen"/>
          <w:b/>
          <w:i/>
          <w:sz w:val="28"/>
          <w:szCs w:val="28"/>
          <w:lang w:val="hy-AM"/>
        </w:rPr>
      </w:pP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14.Համայնքի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կառավարման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տեղեկատվական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համակարգի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(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ՀԿՏՀ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կամ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համարժեք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) 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լիարժեք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և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արդյունավետ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շահագործման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աշխատանքներ՝</w:t>
      </w:r>
    </w:p>
    <w:p w14:paraId="53BBE9FB" w14:textId="77777777"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 w:rsidRPr="0006149C">
        <w:rPr>
          <w:rFonts w:ascii="Sylfaen" w:hAnsi="Sylfaen" w:cs="Sylfaen"/>
          <w:sz w:val="28"/>
          <w:szCs w:val="28"/>
          <w:lang w:val="hy-AM"/>
        </w:rPr>
        <w:t xml:space="preserve">Ապահովվում է </w:t>
      </w:r>
      <w:r w:rsidR="0090314C" w:rsidRPr="0090314C">
        <w:rPr>
          <w:rFonts w:ascii="Sylfaen" w:hAnsi="Sylfaen" w:cs="Sylfaen"/>
          <w:sz w:val="28"/>
          <w:szCs w:val="28"/>
          <w:lang w:val="hy-AM"/>
        </w:rPr>
        <w:t>mecamorcity</w:t>
      </w:r>
      <w:r w:rsidRPr="0006149C">
        <w:rPr>
          <w:rFonts w:ascii="Sylfaen" w:hAnsi="Sylfaen" w:cs="Sylfaen"/>
          <w:sz w:val="28"/>
          <w:szCs w:val="28"/>
          <w:lang w:val="hy-AM"/>
        </w:rPr>
        <w:t>.am(Օրինակ)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14:paraId="6B0C1F64" w14:textId="77777777" w:rsidR="00520AF4" w:rsidRPr="0006149C" w:rsidRDefault="0006149C" w:rsidP="00067E79">
      <w:pPr>
        <w:jc w:val="both"/>
        <w:rPr>
          <w:rFonts w:ascii="Sylfaen" w:hAnsi="Sylfaen"/>
          <w:sz w:val="28"/>
          <w:szCs w:val="28"/>
          <w:lang w:val="hy-AM"/>
        </w:rPr>
      </w:pP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15.Ավագանու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հրապարակային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նիստերի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առցանց</w:t>
      </w:r>
      <w:r w:rsidRPr="0006149C"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hy-AM"/>
        </w:rPr>
        <w:t>հեռարձակում</w:t>
      </w:r>
      <w:r w:rsidRPr="0006149C">
        <w:rPr>
          <w:rFonts w:ascii="Sylfaen" w:hAnsi="Sylfaen"/>
          <w:sz w:val="28"/>
          <w:szCs w:val="28"/>
          <w:lang w:val="hy-AM"/>
        </w:rPr>
        <w:t>՝  Ապահովվել է 1 նիստի ուղիղ հեռարձակումը:</w:t>
      </w:r>
    </w:p>
    <w:sectPr w:rsidR="00520AF4" w:rsidRPr="0006149C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A51"/>
    <w:rsid w:val="000127AD"/>
    <w:rsid w:val="0006149C"/>
    <w:rsid w:val="00067E79"/>
    <w:rsid w:val="00167EB2"/>
    <w:rsid w:val="00331758"/>
    <w:rsid w:val="00520AF4"/>
    <w:rsid w:val="00527F32"/>
    <w:rsid w:val="00683803"/>
    <w:rsid w:val="00705910"/>
    <w:rsid w:val="00861CBE"/>
    <w:rsid w:val="0090314C"/>
    <w:rsid w:val="00AC696F"/>
    <w:rsid w:val="00B46A95"/>
    <w:rsid w:val="00C87D54"/>
    <w:rsid w:val="00E2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198BD"/>
  <w15:docId w15:val="{7F8E154A-5224-4704-8191-443B87F4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49C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672</Words>
  <Characters>3835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Metsamor Armavir</cp:lastModifiedBy>
  <cp:revision>12</cp:revision>
  <dcterms:created xsi:type="dcterms:W3CDTF">2022-05-05T06:03:00Z</dcterms:created>
  <dcterms:modified xsi:type="dcterms:W3CDTF">2022-07-08T08:47:00Z</dcterms:modified>
</cp:coreProperties>
</file>